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012FC" w14:textId="7D2D52CF" w:rsidR="000C0A85" w:rsidRPr="00FD7A64" w:rsidRDefault="000C0A85" w:rsidP="002431EB">
      <w:pPr>
        <w:pStyle w:val="Titel"/>
        <w:jc w:val="left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 xml:space="preserve">Bodenbearbeitung einer Ackerkultur </w:t>
      </w:r>
      <w:r w:rsidR="002431EB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vorbereiten und durchführen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7051D188" w14:textId="14974D06" w:rsidR="00766294" w:rsidRDefault="00981E0B" w:rsidP="00D477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h1</w:t>
      </w:r>
      <w:r w:rsidR="00B22CB5" w:rsidRPr="00877CE1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</w:t>
      </w:r>
      <w:r w:rsidR="00865C20" w:rsidRPr="00877CE1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Boden</w:t>
      </w: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fruchtbarkeit standortgerecht beurteilen und entwickeln</w:t>
      </w:r>
    </w:p>
    <w:p w14:paraId="3C949753" w14:textId="77777777" w:rsidR="00D47798" w:rsidRPr="001014FD" w:rsidRDefault="00D47798" w:rsidP="00D47798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7226A731" w:rsidR="00766294" w:rsidRPr="00FD7A64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2431EB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2431EB">
        <w:rPr>
          <w:rFonts w:ascii="Verdana" w:hAnsi="Verdana" w:cstheme="minorHAnsi"/>
          <w:sz w:val="20"/>
          <w:szCs w:val="20"/>
        </w:rPr>
        <w:t>Ein</w:t>
      </w:r>
      <w:r w:rsidR="00865C20" w:rsidRPr="002431EB">
        <w:rPr>
          <w:rFonts w:ascii="Verdana" w:hAnsi="Verdana" w:cstheme="minorHAnsi"/>
          <w:sz w:val="20"/>
          <w:szCs w:val="20"/>
        </w:rPr>
        <w:t xml:space="preserve"> optimalen Saat</w:t>
      </w:r>
      <w:r w:rsidR="00976BA3" w:rsidRPr="002431EB">
        <w:rPr>
          <w:rFonts w:ascii="Verdana" w:hAnsi="Verdana" w:cstheme="minorHAnsi"/>
          <w:sz w:val="20"/>
          <w:szCs w:val="20"/>
        </w:rPr>
        <w:t>-</w:t>
      </w:r>
      <w:r w:rsidR="00865C20" w:rsidRPr="002431EB">
        <w:rPr>
          <w:rFonts w:ascii="Verdana" w:hAnsi="Verdana" w:cstheme="minorHAnsi"/>
          <w:sz w:val="20"/>
          <w:szCs w:val="20"/>
        </w:rPr>
        <w:t xml:space="preserve"> oder Pflanzbeet</w:t>
      </w:r>
      <w:r w:rsidR="002431EB">
        <w:rPr>
          <w:rFonts w:ascii="Verdana" w:hAnsi="Verdana" w:cstheme="minorHAnsi"/>
          <w:sz w:val="20"/>
          <w:szCs w:val="20"/>
        </w:rPr>
        <w:t xml:space="preserve"> erstellen</w:t>
      </w:r>
      <w:r w:rsidR="00865C20" w:rsidRPr="002431EB">
        <w:rPr>
          <w:rFonts w:ascii="Verdana" w:hAnsi="Verdana" w:cstheme="minorHAnsi"/>
          <w:sz w:val="20"/>
          <w:szCs w:val="20"/>
        </w:rPr>
        <w:t>.</w:t>
      </w:r>
    </w:p>
    <w:p w14:paraId="3B6F6991" w14:textId="77777777" w:rsidR="00766294" w:rsidRPr="00FD7A64" w:rsidRDefault="00766294" w:rsidP="00D47798">
      <w:pPr>
        <w:pStyle w:val="Titel2KompZen"/>
        <w:rPr>
          <w:rFonts w:ascii="Verdana" w:hAnsi="Verdana" w:cstheme="minorHAnsi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008884A8" w:rsidR="0076629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4C2E0A" w:rsidRPr="004C2E0A">
        <w:t xml:space="preserve"> </w:t>
      </w:r>
      <w:r w:rsidR="00773D94" w:rsidRPr="00773D94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p w14:paraId="6E3E352C" w14:textId="77777777" w:rsidR="00F2189E" w:rsidRPr="00FD7A64" w:rsidRDefault="00F2189E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3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8822C8" w:rsidRPr="00FD7A64" w14:paraId="45D68DB2" w14:textId="77777777" w:rsidTr="00E96692">
        <w:trPr>
          <w:trHeight w:val="411"/>
        </w:trPr>
        <w:tc>
          <w:tcPr>
            <w:tcW w:w="1696" w:type="dxa"/>
          </w:tcPr>
          <w:p w14:paraId="2FDD1C20" w14:textId="77777777" w:rsidR="008822C8" w:rsidRPr="00FD7A64" w:rsidRDefault="008822C8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7E3E1DD4" w14:textId="256A414D" w:rsidR="008822C8" w:rsidRDefault="000C2636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Führen </w:t>
            </w:r>
            <w:r w:rsidR="00865C20">
              <w:rPr>
                <w:rFonts w:ascii="Verdana" w:hAnsi="Verdana" w:cstheme="minorHAnsi"/>
                <w:noProof/>
                <w:sz w:val="20"/>
                <w:szCs w:val="20"/>
              </w:rPr>
              <w:t xml:space="preserve">Sie eine Spatenprobe 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durch </w:t>
            </w:r>
            <w:r w:rsidR="00865C20">
              <w:rPr>
                <w:rFonts w:ascii="Verdana" w:hAnsi="Verdana" w:cstheme="minorHAnsi"/>
                <w:noProof/>
                <w:sz w:val="20"/>
                <w:szCs w:val="20"/>
              </w:rPr>
              <w:t xml:space="preserve">und analysieren Sie den </w:t>
            </w:r>
            <w:r>
              <w:rPr>
                <w:rFonts w:ascii="Verdana" w:hAnsi="Verdana" w:cstheme="minorHAnsi"/>
                <w:noProof/>
                <w:sz w:val="20"/>
                <w:szCs w:val="20"/>
              </w:rPr>
              <w:t>Bodenz</w:t>
            </w:r>
            <w:r w:rsidR="00865C20">
              <w:rPr>
                <w:rFonts w:ascii="Verdana" w:hAnsi="Verdana" w:cstheme="minorHAnsi"/>
                <w:noProof/>
                <w:sz w:val="20"/>
                <w:szCs w:val="20"/>
              </w:rPr>
              <w:t>ustand.</w:t>
            </w:r>
          </w:p>
          <w:p w14:paraId="276D3C32" w14:textId="3946943D" w:rsidR="00865C20" w:rsidRPr="00CE1285" w:rsidRDefault="00865C20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</w:p>
        </w:tc>
        <w:tc>
          <w:tcPr>
            <w:tcW w:w="2127" w:type="dxa"/>
          </w:tcPr>
          <w:p w14:paraId="2AA06C33" w14:textId="3F869B30" w:rsidR="00E96692" w:rsidRPr="003154CF" w:rsidRDefault="00981E0B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30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7639BDE" w14:textId="6CD56EE2" w:rsidR="00E96692" w:rsidRPr="003154CF" w:rsidRDefault="00981E0B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83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08CD50F" w14:textId="149CA464" w:rsidR="008822C8" w:rsidRPr="00CE1285" w:rsidRDefault="00981E0B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41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  <w:r w:rsidR="00E96692" w:rsidRPr="00CE1285">
              <w:rPr>
                <w:rFonts w:ascii="Verdana" w:hAnsi="Verdana" w:cstheme="minorHAnsi"/>
                <w:noProof/>
                <w:sz w:val="20"/>
                <w:szCs w:val="20"/>
              </w:rPr>
              <w:t xml:space="preserve"> </w:t>
            </w:r>
          </w:p>
        </w:tc>
      </w:tr>
      <w:tr w:rsidR="004C2E0A" w:rsidRPr="00FD7A64" w14:paraId="029BCFB0" w14:textId="77777777" w:rsidTr="00986E14">
        <w:trPr>
          <w:trHeight w:val="850"/>
        </w:trPr>
        <w:tc>
          <w:tcPr>
            <w:tcW w:w="9493" w:type="dxa"/>
            <w:gridSpan w:val="3"/>
          </w:tcPr>
          <w:p w14:paraId="5C1A9390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96692" w:rsidRPr="00FD7A64" w14:paraId="34211590" w14:textId="77777777" w:rsidTr="00E96692">
        <w:trPr>
          <w:trHeight w:val="354"/>
        </w:trPr>
        <w:tc>
          <w:tcPr>
            <w:tcW w:w="1696" w:type="dxa"/>
          </w:tcPr>
          <w:p w14:paraId="2E7B3448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2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71D14231" w14:textId="06236093" w:rsidR="00E96692" w:rsidRPr="00FD7A64" w:rsidRDefault="00EF192D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Wählen Sie das</w:t>
            </w:r>
            <w:r w:rsidR="000C2636">
              <w:rPr>
                <w:rFonts w:ascii="Verdana" w:hAnsi="Verdana" w:cstheme="minorHAnsi"/>
                <w:sz w:val="20"/>
                <w:szCs w:val="20"/>
              </w:rPr>
              <w:t xml:space="preserve"> passendste </w:t>
            </w:r>
            <w:r w:rsidR="00865C20">
              <w:rPr>
                <w:rFonts w:ascii="Verdana" w:hAnsi="Verdana" w:cstheme="minorHAnsi"/>
                <w:sz w:val="20"/>
                <w:szCs w:val="20"/>
              </w:rPr>
              <w:t>Bodenbearbeitungsgerät für die vorgesehene Kultur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aus. Begründen Sie Ihre Gerätewahl.</w:t>
            </w:r>
          </w:p>
        </w:tc>
        <w:tc>
          <w:tcPr>
            <w:tcW w:w="2127" w:type="dxa"/>
          </w:tcPr>
          <w:p w14:paraId="3F052B71" w14:textId="4C4664B8" w:rsidR="00E96692" w:rsidRPr="003154CF" w:rsidRDefault="00981E0B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9661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4605289" w14:textId="0DF99686" w:rsidR="00E96692" w:rsidRPr="003154CF" w:rsidRDefault="00981E0B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8832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791817B" w14:textId="040F9ECC" w:rsidR="00E96692" w:rsidRPr="00FD7A64" w:rsidRDefault="00981E0B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2383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3716EC07" w14:textId="77777777" w:rsidTr="00986E14">
        <w:trPr>
          <w:trHeight w:val="850"/>
        </w:trPr>
        <w:tc>
          <w:tcPr>
            <w:tcW w:w="9493" w:type="dxa"/>
            <w:gridSpan w:val="3"/>
          </w:tcPr>
          <w:p w14:paraId="18F2D660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0FE6B16F" w14:textId="77777777" w:rsidTr="00E96692">
        <w:trPr>
          <w:trHeight w:val="354"/>
        </w:trPr>
        <w:tc>
          <w:tcPr>
            <w:tcW w:w="1696" w:type="dxa"/>
          </w:tcPr>
          <w:p w14:paraId="0569A981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3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32AD591B" w14:textId="163CA140" w:rsidR="00E96692" w:rsidRPr="00FD7A64" w:rsidRDefault="000C2636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Beschreiben Sie</w:t>
            </w:r>
            <w:r w:rsidR="00157F26">
              <w:rPr>
                <w:rFonts w:ascii="Verdana" w:hAnsi="Verdana" w:cstheme="minorHAnsi"/>
                <w:sz w:val="20"/>
                <w:szCs w:val="20"/>
              </w:rPr>
              <w:t xml:space="preserve">, wie Sie das gewählte Gerät </w:t>
            </w:r>
            <w:r w:rsidR="00D959FF">
              <w:rPr>
                <w:rFonts w:ascii="Verdana" w:hAnsi="Verdana" w:cstheme="minorHAnsi"/>
                <w:sz w:val="20"/>
                <w:szCs w:val="20"/>
              </w:rPr>
              <w:t>für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den optimalen Einsatz</w:t>
            </w:r>
            <w:r w:rsidR="00D959FF">
              <w:rPr>
                <w:rFonts w:ascii="Verdana" w:hAnsi="Verdana" w:cstheme="minorHAnsi"/>
                <w:sz w:val="20"/>
                <w:szCs w:val="20"/>
              </w:rPr>
              <w:t xml:space="preserve"> einstellen</w:t>
            </w:r>
            <w:r>
              <w:rPr>
                <w:rFonts w:ascii="Verdana" w:hAnsi="Verdana" w:cstheme="minorHAnsi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14:paraId="612CA66F" w14:textId="708BDB6A" w:rsidR="00E96692" w:rsidRPr="003154CF" w:rsidRDefault="00981E0B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0791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8F9CB84" w14:textId="44073D5B" w:rsidR="00E96692" w:rsidRPr="003154CF" w:rsidRDefault="00981E0B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1844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1986EFD" w14:textId="2B79A4C1" w:rsidR="00E96692" w:rsidRPr="00FD7A64" w:rsidRDefault="00981E0B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7704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11F615D9" w14:textId="77777777" w:rsidTr="00986E14">
        <w:trPr>
          <w:trHeight w:val="850"/>
        </w:trPr>
        <w:tc>
          <w:tcPr>
            <w:tcW w:w="9493" w:type="dxa"/>
            <w:gridSpan w:val="3"/>
          </w:tcPr>
          <w:p w14:paraId="2ED73AC3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5307DADA" w14:textId="77777777" w:rsidTr="00E96692">
        <w:trPr>
          <w:trHeight w:val="354"/>
        </w:trPr>
        <w:tc>
          <w:tcPr>
            <w:tcW w:w="1696" w:type="dxa"/>
          </w:tcPr>
          <w:p w14:paraId="28B0D27E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4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1089E8BC" w14:textId="5FF51C29" w:rsidR="00E96692" w:rsidRPr="00FD7A64" w:rsidRDefault="000C2636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Erläutern Sie</w:t>
            </w:r>
            <w:r w:rsidR="00D959FF">
              <w:rPr>
                <w:rFonts w:ascii="Verdana" w:hAnsi="Verdana" w:cstheme="minorHAnsi"/>
                <w:sz w:val="20"/>
                <w:szCs w:val="20"/>
              </w:rPr>
              <w:t>,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worauf Sie bei der Bodenbearbeitung </w:t>
            </w:r>
            <w:r w:rsidR="00D959FF">
              <w:rPr>
                <w:rFonts w:ascii="Verdana" w:hAnsi="Verdana" w:cstheme="minorHAnsi"/>
                <w:sz w:val="20"/>
                <w:szCs w:val="20"/>
              </w:rPr>
              <w:t xml:space="preserve">für die vorgesehene Kultur </w:t>
            </w:r>
            <w:r>
              <w:rPr>
                <w:rFonts w:ascii="Verdana" w:hAnsi="Verdana" w:cstheme="minorHAnsi"/>
                <w:sz w:val="20"/>
                <w:szCs w:val="20"/>
              </w:rPr>
              <w:t>achten.</w:t>
            </w:r>
          </w:p>
        </w:tc>
        <w:tc>
          <w:tcPr>
            <w:tcW w:w="2127" w:type="dxa"/>
          </w:tcPr>
          <w:p w14:paraId="39D76483" w14:textId="2A805518" w:rsidR="00E96692" w:rsidRPr="003154CF" w:rsidRDefault="00981E0B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6147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737CAA3" w14:textId="5BE28F74" w:rsidR="00E96692" w:rsidRPr="003154CF" w:rsidRDefault="00981E0B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1760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287E924" w14:textId="0EB81EB0" w:rsidR="00E96692" w:rsidRPr="00FD7A64" w:rsidRDefault="00981E0B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4534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5E57F29D" w14:textId="77777777" w:rsidTr="00986E14">
        <w:trPr>
          <w:trHeight w:val="850"/>
        </w:trPr>
        <w:tc>
          <w:tcPr>
            <w:tcW w:w="9493" w:type="dxa"/>
            <w:gridSpan w:val="3"/>
          </w:tcPr>
          <w:p w14:paraId="6F63AFB0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96692" w:rsidRPr="00FD7A64" w14:paraId="636EEA08" w14:textId="77777777" w:rsidTr="00E96692">
        <w:trPr>
          <w:trHeight w:val="354"/>
        </w:trPr>
        <w:tc>
          <w:tcPr>
            <w:tcW w:w="1696" w:type="dxa"/>
          </w:tcPr>
          <w:p w14:paraId="6F035EA7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5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12500968" w14:textId="48D0AAF4" w:rsidR="00E96692" w:rsidRPr="00FD7A64" w:rsidRDefault="003B6264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Beurteilen Sie das Resultat und machen Sie Verbesserungsvorschläge.</w:t>
            </w:r>
          </w:p>
        </w:tc>
        <w:tc>
          <w:tcPr>
            <w:tcW w:w="2127" w:type="dxa"/>
          </w:tcPr>
          <w:p w14:paraId="772D958A" w14:textId="53749C30" w:rsidR="00E96692" w:rsidRPr="003154CF" w:rsidRDefault="00981E0B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4819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ACECEF6" w14:textId="023057F8" w:rsidR="00E96692" w:rsidRPr="003154CF" w:rsidRDefault="00981E0B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1300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6F5322E7" w14:textId="234F19FC" w:rsidR="00E96692" w:rsidRPr="00FD7A64" w:rsidRDefault="00981E0B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4459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13925CA5" w14:textId="77777777" w:rsidTr="00986E14">
        <w:trPr>
          <w:trHeight w:val="850"/>
        </w:trPr>
        <w:tc>
          <w:tcPr>
            <w:tcW w:w="9493" w:type="dxa"/>
            <w:gridSpan w:val="3"/>
          </w:tcPr>
          <w:p w14:paraId="31152753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0046AAF0" w14:textId="77777777" w:rsidR="00FA7672" w:rsidRDefault="00FA767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</w:p>
    <w:p w14:paraId="36B74C60" w14:textId="48625AEA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Pr="009D2546" w:rsidRDefault="00D062CD" w:rsidP="00766294">
      <w:pPr>
        <w:rPr>
          <w:rFonts w:ascii="Verdana" w:hAnsi="Verdana" w:cstheme="minorHAnsi"/>
          <w:b/>
          <w:bCs/>
          <w:sz w:val="20"/>
          <w:szCs w:val="20"/>
        </w:rPr>
      </w:pPr>
    </w:p>
    <w:p w14:paraId="3A8ECB5D" w14:textId="412594C8" w:rsidR="009D2546" w:rsidRPr="009D2546" w:rsidRDefault="009D2546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9D2546">
        <w:rPr>
          <w:rFonts w:ascii="Verdana" w:hAnsi="Verdana" w:cstheme="minorHAnsi"/>
          <w:b/>
          <w:bCs/>
          <w:sz w:val="20"/>
          <w:szCs w:val="20"/>
        </w:rPr>
        <w:t>Gültig ab dem Schuljahr2026/2027</w:t>
      </w:r>
    </w:p>
    <w:p w14:paraId="274E8469" w14:textId="5C80B7CF" w:rsidR="009D2546" w:rsidRPr="009D2546" w:rsidRDefault="009D2546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9D2546">
        <w:rPr>
          <w:rFonts w:ascii="Verdana" w:hAnsi="Verdana" w:cstheme="minorHAnsi"/>
          <w:b/>
          <w:bCs/>
          <w:sz w:val="20"/>
          <w:szCs w:val="20"/>
        </w:rPr>
        <w:t>Stand am 30.04.2025</w:t>
      </w:r>
    </w:p>
    <w:sectPr w:rsidR="009D2546" w:rsidRPr="009D2546" w:rsidSect="00A60B2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9B878" w14:textId="77777777" w:rsidR="00382EC9" w:rsidRDefault="00382EC9" w:rsidP="00766294">
      <w:pPr>
        <w:spacing w:line="240" w:lineRule="auto"/>
      </w:pPr>
      <w:r>
        <w:separator/>
      </w:r>
    </w:p>
  </w:endnote>
  <w:endnote w:type="continuationSeparator" w:id="0">
    <w:p w14:paraId="14AA894F" w14:textId="77777777" w:rsidR="00382EC9" w:rsidRDefault="00382EC9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2EE59" w14:textId="77777777" w:rsidR="00A60B2B" w:rsidRPr="00B546A1" w:rsidRDefault="00827F2E" w:rsidP="00A60B2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r w:rsidR="00A60B2B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82B702" wp14:editId="1DB3B413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B17C3B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A60B2B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2100968" wp14:editId="0C459FB8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61E169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A60B2B" w:rsidRPr="00B546A1">
      <w:rPr>
        <w:color w:val="009036"/>
        <w:sz w:val="14"/>
        <w:szCs w:val="14"/>
      </w:rPr>
      <w:tab/>
      <w:t>Organisation der Arbeitswelt (OdA)</w:t>
    </w:r>
    <w:r w:rsidR="00A60B2B" w:rsidRPr="00B546A1">
      <w:rPr>
        <w:color w:val="009036"/>
        <w:sz w:val="14"/>
        <w:szCs w:val="14"/>
      </w:rPr>
      <w:tab/>
      <w:t>AgriAliForm</w:t>
    </w:r>
    <w:r w:rsidR="00A60B2B" w:rsidRPr="00B546A1">
      <w:rPr>
        <w:color w:val="009036"/>
        <w:sz w:val="14"/>
        <w:szCs w:val="14"/>
      </w:rPr>
      <w:tab/>
      <w:t xml:space="preserve">Tel:  056 462 54 </w:t>
    </w:r>
    <w:r w:rsidR="00A60B2B">
      <w:rPr>
        <w:color w:val="009036"/>
        <w:sz w:val="14"/>
        <w:szCs w:val="14"/>
      </w:rPr>
      <w:t>4</w:t>
    </w:r>
    <w:r w:rsidR="00A60B2B" w:rsidRPr="00B546A1">
      <w:rPr>
        <w:color w:val="009036"/>
        <w:sz w:val="14"/>
        <w:szCs w:val="14"/>
      </w:rPr>
      <w:t>0</w:t>
    </w:r>
  </w:p>
  <w:p w14:paraId="58CE80DB" w14:textId="77777777" w:rsidR="00A60B2B" w:rsidRPr="005635C7" w:rsidRDefault="00A60B2B" w:rsidP="00A60B2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(OrTra)</w:t>
    </w:r>
    <w:r w:rsidRPr="005635C7">
      <w:rPr>
        <w:color w:val="009036"/>
        <w:sz w:val="14"/>
        <w:szCs w:val="14"/>
        <w:lang w:val="fr-CH"/>
      </w:rPr>
      <w:tab/>
      <w:t>Bildung/Formation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05323810" w14:textId="77777777" w:rsidR="00A60B2B" w:rsidRPr="005635C7" w:rsidRDefault="00A60B2B" w:rsidP="00A60B2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r w:rsidRPr="005635C7">
      <w:rPr>
        <w:color w:val="009036"/>
        <w:sz w:val="14"/>
        <w:szCs w:val="14"/>
        <w:lang w:val="it-CH"/>
      </w:rPr>
      <w:t>Organizzazion del mondo del lavoro (Oml)</w:t>
    </w:r>
    <w:r w:rsidRPr="005635C7">
      <w:rPr>
        <w:color w:val="009036"/>
        <w:sz w:val="14"/>
        <w:szCs w:val="14"/>
        <w:lang w:val="it-CH"/>
      </w:rPr>
      <w:tab/>
      <w:t>Laurstrasse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00F13C5A" w:rsidR="00692690" w:rsidRPr="00A60B2B" w:rsidRDefault="00A60B2B" w:rsidP="00A60B2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Default="00692690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92690" w:rsidRDefault="00827F2E" w:rsidP="007A7D11">
          <w:pPr>
            <w:pStyle w:val="Fuzeile"/>
          </w:pPr>
          <w:r>
            <w:t>Kirchlindachstrasse 79, Postfach, CH-3052 Zollikofen</w:t>
          </w:r>
        </w:p>
        <w:p w14:paraId="4F3E1A4E" w14:textId="77777777" w:rsidR="00692690" w:rsidRDefault="00827F2E" w:rsidP="007A7D11">
          <w:pPr>
            <w:pStyle w:val="Fuzeile"/>
          </w:pPr>
          <w:r>
            <w:t xml:space="preserve">+41 58 458 27 00, </w:t>
          </w:r>
          <w:r w:rsidRPr="006D65DC">
            <w:t>info@ehb.swiss</w:t>
          </w:r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92690" w:rsidRPr="0077689D" w:rsidRDefault="00692690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B665F" w14:textId="77777777" w:rsidR="00382EC9" w:rsidRDefault="00382EC9" w:rsidP="00766294">
      <w:pPr>
        <w:spacing w:line="240" w:lineRule="auto"/>
      </w:pPr>
      <w:r>
        <w:separator/>
      </w:r>
    </w:p>
  </w:footnote>
  <w:footnote w:type="continuationSeparator" w:id="0">
    <w:p w14:paraId="48FBCCFD" w14:textId="77777777" w:rsidR="00382EC9" w:rsidRDefault="00382EC9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63"/>
      <w:gridCol w:w="2118"/>
    </w:tblGrid>
    <w:tr w:rsidR="00766294" w:rsidRPr="002431EB" w14:paraId="175775F5" w14:textId="77777777" w:rsidTr="00A60B2B">
      <w:tc>
        <w:tcPr>
          <w:tcW w:w="7463" w:type="dxa"/>
          <w:shd w:val="clear" w:color="auto" w:fill="auto"/>
        </w:tcPr>
        <w:p w14:paraId="2FFE601D" w14:textId="38FC0B77" w:rsidR="00692690" w:rsidRPr="001C5DAB" w:rsidRDefault="00981E0B" w:rsidP="00F539C8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  <w:lang w:eastAsia="en-US"/>
            </w:rPr>
            <w:t>HKB h Betreiben von biologischem Pflanzenbau</w:t>
          </w:r>
        </w:p>
      </w:tc>
      <w:tc>
        <w:tcPr>
          <w:tcW w:w="2118" w:type="dxa"/>
          <w:shd w:val="clear" w:color="auto" w:fill="auto"/>
          <w:vAlign w:val="center"/>
        </w:tcPr>
        <w:p w14:paraId="4CBA04D0" w14:textId="2E0CB1F5" w:rsidR="00692690" w:rsidRPr="002431EB" w:rsidRDefault="00766294" w:rsidP="00976BA3">
          <w:pPr>
            <w:pStyle w:val="SeitenzahlKompZen"/>
            <w:framePr w:wrap="around"/>
            <w:numPr>
              <w:ilvl w:val="0"/>
              <w:numId w:val="5"/>
            </w:numPr>
            <w:jc w:val="right"/>
            <w:rPr>
              <w:rFonts w:ascii="Verdana" w:hAnsi="Verdana"/>
              <w:sz w:val="20"/>
            </w:rPr>
          </w:pPr>
          <w:r w:rsidRPr="002431EB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5972FFF8" w:rsidR="00692690" w:rsidRPr="0077689D" w:rsidRDefault="00A60B2B" w:rsidP="001C5DAB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19799BE8" wp14:editId="28B0742B">
          <wp:simplePos x="0" y="0"/>
          <wp:positionH relativeFrom="page">
            <wp:posOffset>2099310</wp:posOffset>
          </wp:positionH>
          <wp:positionV relativeFrom="page">
            <wp:posOffset>61595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 Berufsbildung Netzelektriker/in</w:t>
                </w:r>
              </w:p>
              <w:p w14:paraId="6B151FB4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 responsable de la formation professionnelle d’électricien/ne de réseau</w:t>
                </w:r>
              </w:p>
              <w:p w14:paraId="246E37CD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692690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92690" w:rsidRDefault="00692690" w:rsidP="007A7D11">
          <w:pPr>
            <w:pStyle w:val="Kopfzeile"/>
          </w:pPr>
        </w:p>
      </w:tc>
    </w:tr>
  </w:tbl>
  <w:p w14:paraId="0DCE3141" w14:textId="77777777" w:rsidR="00692690" w:rsidRPr="001E63DD" w:rsidRDefault="00692690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683996"/>
    <w:multiLevelType w:val="hybridMultilevel"/>
    <w:tmpl w:val="F342BC48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960795">
    <w:abstractNumId w:val="0"/>
  </w:num>
  <w:num w:numId="2" w16cid:durableId="590507108">
    <w:abstractNumId w:val="1"/>
  </w:num>
  <w:num w:numId="3" w16cid:durableId="929243768">
    <w:abstractNumId w:val="3"/>
  </w:num>
  <w:num w:numId="4" w16cid:durableId="469566017">
    <w:abstractNumId w:val="4"/>
  </w:num>
  <w:num w:numId="5" w16cid:durableId="635136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17FDC"/>
    <w:rsid w:val="00042913"/>
    <w:rsid w:val="000431D7"/>
    <w:rsid w:val="000B1316"/>
    <w:rsid w:val="000B56A9"/>
    <w:rsid w:val="000C0A85"/>
    <w:rsid w:val="000C2636"/>
    <w:rsid w:val="000F74A5"/>
    <w:rsid w:val="001014FD"/>
    <w:rsid w:val="00101801"/>
    <w:rsid w:val="00103252"/>
    <w:rsid w:val="001051CA"/>
    <w:rsid w:val="00157F26"/>
    <w:rsid w:val="001618A7"/>
    <w:rsid w:val="0016410D"/>
    <w:rsid w:val="001C5DAB"/>
    <w:rsid w:val="001E0CDD"/>
    <w:rsid w:val="002225B2"/>
    <w:rsid w:val="002269B5"/>
    <w:rsid w:val="002431EB"/>
    <w:rsid w:val="00257D5C"/>
    <w:rsid w:val="00263C49"/>
    <w:rsid w:val="00281CD4"/>
    <w:rsid w:val="002A7DC2"/>
    <w:rsid w:val="002E618D"/>
    <w:rsid w:val="00323D08"/>
    <w:rsid w:val="00382EC9"/>
    <w:rsid w:val="00392485"/>
    <w:rsid w:val="003B6264"/>
    <w:rsid w:val="003C45BC"/>
    <w:rsid w:val="003D1549"/>
    <w:rsid w:val="003D6C4C"/>
    <w:rsid w:val="0040192A"/>
    <w:rsid w:val="004263C7"/>
    <w:rsid w:val="00433630"/>
    <w:rsid w:val="004B7AF6"/>
    <w:rsid w:val="004C2E0A"/>
    <w:rsid w:val="004D6256"/>
    <w:rsid w:val="004F1BEC"/>
    <w:rsid w:val="00544BDA"/>
    <w:rsid w:val="00597541"/>
    <w:rsid w:val="005B324F"/>
    <w:rsid w:val="005F085C"/>
    <w:rsid w:val="0063118C"/>
    <w:rsid w:val="00636C88"/>
    <w:rsid w:val="00644A81"/>
    <w:rsid w:val="0067485E"/>
    <w:rsid w:val="006804A5"/>
    <w:rsid w:val="00682409"/>
    <w:rsid w:val="0068727F"/>
    <w:rsid w:val="00690CC6"/>
    <w:rsid w:val="00692690"/>
    <w:rsid w:val="006F017F"/>
    <w:rsid w:val="007165FC"/>
    <w:rsid w:val="00756210"/>
    <w:rsid w:val="00766294"/>
    <w:rsid w:val="00773D94"/>
    <w:rsid w:val="00781F22"/>
    <w:rsid w:val="007A6948"/>
    <w:rsid w:val="007A70D4"/>
    <w:rsid w:val="007F0E25"/>
    <w:rsid w:val="0080300F"/>
    <w:rsid w:val="00820BC9"/>
    <w:rsid w:val="00827F2E"/>
    <w:rsid w:val="00865C20"/>
    <w:rsid w:val="00877CE1"/>
    <w:rsid w:val="008822C8"/>
    <w:rsid w:val="008A44A1"/>
    <w:rsid w:val="00902590"/>
    <w:rsid w:val="0096443B"/>
    <w:rsid w:val="00971224"/>
    <w:rsid w:val="00976BA3"/>
    <w:rsid w:val="00981E0B"/>
    <w:rsid w:val="00986E14"/>
    <w:rsid w:val="009D2546"/>
    <w:rsid w:val="00A06C57"/>
    <w:rsid w:val="00A60B2B"/>
    <w:rsid w:val="00A75A0B"/>
    <w:rsid w:val="00A77E2B"/>
    <w:rsid w:val="00AA6098"/>
    <w:rsid w:val="00AB59C5"/>
    <w:rsid w:val="00AC7541"/>
    <w:rsid w:val="00B22CB5"/>
    <w:rsid w:val="00BB1572"/>
    <w:rsid w:val="00C34315"/>
    <w:rsid w:val="00C661E3"/>
    <w:rsid w:val="00CA51DC"/>
    <w:rsid w:val="00CB6A12"/>
    <w:rsid w:val="00CD5FB9"/>
    <w:rsid w:val="00CE1285"/>
    <w:rsid w:val="00D062CD"/>
    <w:rsid w:val="00D251CB"/>
    <w:rsid w:val="00D47798"/>
    <w:rsid w:val="00D84482"/>
    <w:rsid w:val="00D959FF"/>
    <w:rsid w:val="00DB6D93"/>
    <w:rsid w:val="00DF2157"/>
    <w:rsid w:val="00E06039"/>
    <w:rsid w:val="00E07040"/>
    <w:rsid w:val="00E3710D"/>
    <w:rsid w:val="00E75943"/>
    <w:rsid w:val="00E84177"/>
    <w:rsid w:val="00E841C7"/>
    <w:rsid w:val="00E96692"/>
    <w:rsid w:val="00EF0C60"/>
    <w:rsid w:val="00EF192D"/>
    <w:rsid w:val="00EF5FC5"/>
    <w:rsid w:val="00F06EB3"/>
    <w:rsid w:val="00F2189E"/>
    <w:rsid w:val="00F22CFE"/>
    <w:rsid w:val="00F4241E"/>
    <w:rsid w:val="00F7641D"/>
    <w:rsid w:val="00FA7672"/>
    <w:rsid w:val="00FB306B"/>
    <w:rsid w:val="00FB562C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Absatz-Standardschriftart"/>
    <w:rsid w:val="008822C8"/>
  </w:style>
  <w:style w:type="paragraph" w:styleId="berarbeitung">
    <w:name w:val="Revision"/>
    <w:hidden/>
    <w:uiPriority w:val="99"/>
    <w:semiHidden/>
    <w:rsid w:val="00EF192D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620D0C-C539-46E3-89F6-7261023E4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Fomasi Diana</cp:lastModifiedBy>
  <cp:revision>3</cp:revision>
  <dcterms:created xsi:type="dcterms:W3CDTF">2025-04-11T09:09:00Z</dcterms:created>
  <dcterms:modified xsi:type="dcterms:W3CDTF">2025-05-28T12:14:00Z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